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54" w:rsidRDefault="00E4694C" w:rsidP="00ED7F43">
      <w:pPr>
        <w:rPr>
          <w:rFonts w:cs="Arial"/>
          <w:b/>
        </w:rPr>
      </w:pPr>
      <w:r>
        <w:rPr>
          <w:rFonts w:cs="Arial"/>
          <w:b/>
        </w:rPr>
        <w:t xml:space="preserve">Suggested City </w:t>
      </w:r>
      <w:r w:rsidR="00ED7F43">
        <w:rPr>
          <w:rFonts w:cs="Arial"/>
          <w:b/>
        </w:rPr>
        <w:t>Executive</w:t>
      </w:r>
      <w:r>
        <w:rPr>
          <w:rFonts w:cs="Arial"/>
          <w:b/>
        </w:rPr>
        <w:t xml:space="preserve"> Board</w:t>
      </w:r>
      <w:r w:rsidR="00ED7F43">
        <w:rPr>
          <w:rFonts w:cs="Arial"/>
          <w:b/>
        </w:rPr>
        <w:t xml:space="preserve"> response</w:t>
      </w:r>
      <w:r w:rsidR="00ED7F43" w:rsidRPr="00DE5736">
        <w:rPr>
          <w:rFonts w:cs="Arial"/>
          <w:b/>
        </w:rPr>
        <w:t xml:space="preserve"> </w:t>
      </w:r>
      <w:r>
        <w:rPr>
          <w:rFonts w:cs="Arial"/>
          <w:b/>
        </w:rPr>
        <w:t xml:space="preserve">to the recommendations of </w:t>
      </w:r>
      <w:r w:rsidR="002D51E0">
        <w:rPr>
          <w:rFonts w:cs="Arial"/>
          <w:b/>
        </w:rPr>
        <w:t>the Scrutiny Committee</w:t>
      </w:r>
      <w:r>
        <w:rPr>
          <w:rFonts w:cs="Arial"/>
          <w:b/>
        </w:rPr>
        <w:t xml:space="preserve"> on </w:t>
      </w:r>
      <w:r w:rsidR="002D51E0">
        <w:rPr>
          <w:rFonts w:cs="Arial"/>
          <w:b/>
        </w:rPr>
        <w:t>Recycling</w:t>
      </w:r>
      <w:r>
        <w:rPr>
          <w:rFonts w:cs="Arial"/>
          <w:b/>
        </w:rPr>
        <w:t xml:space="preserve"> </w:t>
      </w:r>
    </w:p>
    <w:p w:rsidR="00D57254" w:rsidRDefault="00D57254" w:rsidP="00ED7F43">
      <w:pPr>
        <w:rPr>
          <w:rFonts w:cs="Arial"/>
          <w:b/>
        </w:rPr>
      </w:pPr>
    </w:p>
    <w:p w:rsidR="0066079B" w:rsidRDefault="00D57254" w:rsidP="00ED7F43">
      <w:pPr>
        <w:rPr>
          <w:rFonts w:cs="Arial"/>
          <w:b/>
        </w:rPr>
      </w:pPr>
      <w:r>
        <w:rPr>
          <w:rFonts w:cs="Arial"/>
          <w:b/>
        </w:rPr>
        <w:t>P</w:t>
      </w:r>
      <w:bookmarkStart w:id="0" w:name="_GoBack"/>
      <w:bookmarkEnd w:id="0"/>
      <w:r w:rsidR="0081179F">
        <w:rPr>
          <w:rFonts w:cs="Arial"/>
          <w:b/>
        </w:rPr>
        <w:t xml:space="preserve">rovided by the Board Member for </w:t>
      </w:r>
      <w:r w:rsidR="002D51E0">
        <w:rPr>
          <w:rFonts w:cs="Arial"/>
          <w:b/>
        </w:rPr>
        <w:t>A Clean Green Oxford</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290F45" w:rsidRPr="00AC577F" w:rsidTr="00290F45">
        <w:tc>
          <w:tcPr>
            <w:tcW w:w="6062"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2E6D49">
            <w:pPr>
              <w:rPr>
                <w:rFonts w:cs="Arial"/>
                <w:b/>
                <w:i/>
              </w:rPr>
            </w:pPr>
            <w:r w:rsidRPr="00AC577F">
              <w:rPr>
                <w:rFonts w:cs="Arial"/>
                <w:b/>
                <w:i/>
              </w:rPr>
              <w:t xml:space="preserve">Agreed? </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290F45">
        <w:tc>
          <w:tcPr>
            <w:tcW w:w="6062" w:type="dxa"/>
            <w:shd w:val="clear" w:color="auto" w:fill="auto"/>
          </w:tcPr>
          <w:p w:rsidR="0081179F" w:rsidRPr="002D51E0" w:rsidRDefault="002D51E0" w:rsidP="002D51E0">
            <w:pPr>
              <w:rPr>
                <w:rFonts w:cs="Arial"/>
              </w:rPr>
            </w:pPr>
            <w:r>
              <w:rPr>
                <w:rFonts w:cs="Arial"/>
              </w:rPr>
              <w:t xml:space="preserve">1. </w:t>
            </w:r>
            <w:r w:rsidRPr="002D51E0">
              <w:rPr>
                <w:rFonts w:cs="Arial"/>
              </w:rPr>
              <w:t>That every effort is made to fund recycling incentive campaigns beyond October 2018, when grant funding for the Blue Bin Recycling League comes to an end.</w:t>
            </w:r>
          </w:p>
        </w:tc>
        <w:tc>
          <w:tcPr>
            <w:tcW w:w="1276" w:type="dxa"/>
            <w:shd w:val="clear" w:color="auto" w:fill="auto"/>
          </w:tcPr>
          <w:p w:rsidR="0081179F" w:rsidRPr="00AC577F" w:rsidRDefault="002E6D49" w:rsidP="0036312A">
            <w:pPr>
              <w:rPr>
                <w:rFonts w:cs="Arial"/>
              </w:rPr>
            </w:pPr>
            <w:r>
              <w:rPr>
                <w:rFonts w:cs="Arial"/>
              </w:rPr>
              <w:t>Y</w:t>
            </w:r>
          </w:p>
        </w:tc>
        <w:tc>
          <w:tcPr>
            <w:tcW w:w="6945" w:type="dxa"/>
            <w:shd w:val="clear" w:color="auto" w:fill="auto"/>
          </w:tcPr>
          <w:p w:rsidR="001E5A1C" w:rsidRPr="001E5A1C" w:rsidRDefault="001E5A1C" w:rsidP="001E5A1C">
            <w:pPr>
              <w:rPr>
                <w:rFonts w:cs="Arial"/>
              </w:rPr>
            </w:pPr>
            <w:r w:rsidRPr="001E5A1C">
              <w:rPr>
                <w:rFonts w:cs="Arial"/>
              </w:rPr>
              <w:t xml:space="preserve">The Blue Bin Recycling League is doing excellent work in encouraging recycling in Oxford. I’d like to put on record my thanks to the staff team running the scheme. It is too early to say whether or not the City Council will be able to continue this project when Government funding ends. </w:t>
            </w:r>
          </w:p>
          <w:p w:rsidR="001E5A1C" w:rsidRPr="001E5A1C" w:rsidRDefault="001E5A1C" w:rsidP="001E5A1C">
            <w:pPr>
              <w:rPr>
                <w:rFonts w:cs="Arial"/>
              </w:rPr>
            </w:pPr>
          </w:p>
          <w:p w:rsidR="001E5A1C" w:rsidRPr="001E5A1C" w:rsidRDefault="001E5A1C" w:rsidP="001E5A1C">
            <w:pPr>
              <w:rPr>
                <w:rFonts w:cs="Arial"/>
              </w:rPr>
            </w:pPr>
            <w:r w:rsidRPr="001E5A1C">
              <w:rPr>
                <w:rFonts w:cs="Arial"/>
              </w:rPr>
              <w:t xml:space="preserve">“But I would expect recycling incentive schemes to be part of the mix in the refuse and recycling services the City Council provides. But we need to learn the lessons by a careful appraisal of the Blue Bin League’s successes and any failures. </w:t>
            </w:r>
          </w:p>
          <w:p w:rsidR="001E5A1C" w:rsidRPr="001E5A1C" w:rsidRDefault="001E5A1C" w:rsidP="001E5A1C">
            <w:pPr>
              <w:rPr>
                <w:rFonts w:cs="Arial"/>
              </w:rPr>
            </w:pPr>
          </w:p>
          <w:p w:rsidR="0081179F" w:rsidRDefault="001E5A1C" w:rsidP="001E5A1C">
            <w:pPr>
              <w:rPr>
                <w:rFonts w:cs="Arial"/>
              </w:rPr>
            </w:pPr>
            <w:r w:rsidRPr="001E5A1C">
              <w:rPr>
                <w:rFonts w:cs="Arial"/>
              </w:rPr>
              <w:t>“We will then have to determine what money might be available and how best it could be used. The City Council should be guided in that by our continued determination to increase recycling and reduce waste.</w:t>
            </w:r>
          </w:p>
          <w:p w:rsidR="001E5A1C" w:rsidRPr="00AC577F" w:rsidRDefault="001E5A1C" w:rsidP="001E5A1C">
            <w:pPr>
              <w:rPr>
                <w:rFonts w:cs="Arial"/>
              </w:rPr>
            </w:pPr>
          </w:p>
        </w:tc>
      </w:tr>
    </w:tbl>
    <w:p w:rsidR="00ED7F43" w:rsidRDefault="00ED7F43" w:rsidP="00ED7F43">
      <w:pPr>
        <w:rPr>
          <w:rFonts w:cs="Arial"/>
        </w:rPr>
      </w:pPr>
    </w:p>
    <w:p w:rsidR="00ED7F43" w:rsidRDefault="00ED7F43" w:rsidP="00ED7F43">
      <w:pPr>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ind w:left="1080"/>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B29C3"/>
    <w:multiLevelType w:val="hybridMultilevel"/>
    <w:tmpl w:val="9C389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1C17"/>
    <w:rsid w:val="0011346E"/>
    <w:rsid w:val="001E5A1C"/>
    <w:rsid w:val="00290F45"/>
    <w:rsid w:val="002D51E0"/>
    <w:rsid w:val="002E6D49"/>
    <w:rsid w:val="003236B3"/>
    <w:rsid w:val="0034054D"/>
    <w:rsid w:val="004000D7"/>
    <w:rsid w:val="00504E43"/>
    <w:rsid w:val="00612FE5"/>
    <w:rsid w:val="0066079B"/>
    <w:rsid w:val="007908F4"/>
    <w:rsid w:val="0081179F"/>
    <w:rsid w:val="008A22C6"/>
    <w:rsid w:val="00A007AA"/>
    <w:rsid w:val="00A17B50"/>
    <w:rsid w:val="00B7537D"/>
    <w:rsid w:val="00C07F80"/>
    <w:rsid w:val="00C32C6A"/>
    <w:rsid w:val="00D57254"/>
    <w:rsid w:val="00E234D4"/>
    <w:rsid w:val="00E4694C"/>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D37A-9F1E-44EA-A390-B7E9C23F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6</cp:revision>
  <dcterms:created xsi:type="dcterms:W3CDTF">2017-01-23T16:30:00Z</dcterms:created>
  <dcterms:modified xsi:type="dcterms:W3CDTF">2017-02-03T15:49:00Z</dcterms:modified>
</cp:coreProperties>
</file>